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DE" w:rsidRPr="003C2D4E" w:rsidRDefault="006220DE" w:rsidP="006220DE">
      <w:pPr>
        <w:tabs>
          <w:tab w:val="clear" w:pos="1440"/>
          <w:tab w:val="center" w:pos="1496"/>
          <w:tab w:val="center" w:pos="6545"/>
        </w:tabs>
        <w:rPr>
          <w:sz w:val="22"/>
          <w:szCs w:val="22"/>
        </w:rPr>
      </w:pPr>
      <w:r w:rsidRPr="003C2D4E">
        <w:rPr>
          <w:sz w:val="22"/>
          <w:szCs w:val="22"/>
          <w:lang w:val="sr-Cyrl-CS"/>
        </w:rPr>
        <w:t>РЕПУБЛИКА СРБИЈА</w:t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</w:rPr>
        <w:t xml:space="preserve">                                             </w:t>
      </w:r>
    </w:p>
    <w:p w:rsidR="006220DE" w:rsidRPr="003C2D4E" w:rsidRDefault="006220DE" w:rsidP="006220DE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 w:rsidRPr="003C2D4E">
        <w:rPr>
          <w:sz w:val="22"/>
          <w:szCs w:val="22"/>
          <w:lang w:val="sr-Cyrl-CS"/>
        </w:rPr>
        <w:t>НАРОДНА СКУПШТИНА</w:t>
      </w:r>
    </w:p>
    <w:p w:rsidR="006220DE" w:rsidRPr="003C2D4E" w:rsidRDefault="006220DE" w:rsidP="006220DE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 w:rsidRPr="003C2D4E">
        <w:rPr>
          <w:sz w:val="22"/>
          <w:szCs w:val="22"/>
        </w:rPr>
        <w:t>O</w:t>
      </w:r>
      <w:r w:rsidRPr="003C2D4E">
        <w:rPr>
          <w:sz w:val="22"/>
          <w:szCs w:val="22"/>
          <w:lang w:val="sr-Cyrl-CS"/>
        </w:rPr>
        <w:t>дбор за административно-буџетска</w:t>
      </w:r>
    </w:p>
    <w:p w:rsidR="006220DE" w:rsidRPr="003C2D4E" w:rsidRDefault="006220DE" w:rsidP="006220DE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 w:rsidRPr="003C2D4E">
        <w:rPr>
          <w:sz w:val="22"/>
          <w:szCs w:val="22"/>
          <w:lang w:val="sr-Cyrl-CS"/>
        </w:rPr>
        <w:t>и мандатно-имунитетска питања</w:t>
      </w:r>
    </w:p>
    <w:p w:rsidR="006220DE" w:rsidRPr="003C2D4E" w:rsidRDefault="006220DE" w:rsidP="006220DE">
      <w:pPr>
        <w:tabs>
          <w:tab w:val="clear" w:pos="1440"/>
          <w:tab w:val="center" w:pos="1496"/>
          <w:tab w:val="center" w:pos="6545"/>
        </w:tabs>
        <w:rPr>
          <w:sz w:val="22"/>
          <w:szCs w:val="22"/>
        </w:rPr>
      </w:pPr>
      <w:r w:rsidRPr="003C2D4E">
        <w:rPr>
          <w:sz w:val="22"/>
          <w:szCs w:val="22"/>
          <w:lang w:val="sr-Cyrl-CS"/>
        </w:rPr>
        <w:t>2</w:t>
      </w:r>
      <w:r w:rsidRPr="003C2D4E">
        <w:rPr>
          <w:sz w:val="22"/>
          <w:szCs w:val="22"/>
        </w:rPr>
        <w:t>1</w:t>
      </w:r>
      <w:r w:rsidRPr="003C2D4E">
        <w:rPr>
          <w:sz w:val="22"/>
          <w:szCs w:val="22"/>
          <w:lang w:val="sr-Cyrl-CS"/>
        </w:rPr>
        <w:t xml:space="preserve"> Број: </w:t>
      </w:r>
    </w:p>
    <w:p w:rsidR="006220DE" w:rsidRPr="003C2D4E" w:rsidRDefault="003C2D4E" w:rsidP="006220DE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 w:rsidRPr="003C2D4E">
        <w:rPr>
          <w:sz w:val="22"/>
          <w:szCs w:val="22"/>
        </w:rPr>
        <w:t>24</w:t>
      </w:r>
      <w:r w:rsidR="006220DE" w:rsidRPr="003C2D4E">
        <w:rPr>
          <w:sz w:val="22"/>
          <w:szCs w:val="22"/>
        </w:rPr>
        <w:t xml:space="preserve">. </w:t>
      </w:r>
      <w:r w:rsidR="006220DE" w:rsidRPr="003C2D4E">
        <w:rPr>
          <w:sz w:val="22"/>
          <w:szCs w:val="22"/>
          <w:lang w:val="sr-Cyrl-RS"/>
        </w:rPr>
        <w:t xml:space="preserve">јул </w:t>
      </w:r>
      <w:r w:rsidR="006220DE" w:rsidRPr="003C2D4E">
        <w:rPr>
          <w:sz w:val="22"/>
          <w:szCs w:val="22"/>
          <w:lang w:val="sr-Cyrl-CS"/>
        </w:rPr>
        <w:t>20</w:t>
      </w:r>
      <w:r w:rsidR="006220DE" w:rsidRPr="003C2D4E">
        <w:rPr>
          <w:sz w:val="22"/>
          <w:szCs w:val="22"/>
        </w:rPr>
        <w:t>24</w:t>
      </w:r>
      <w:r w:rsidR="006220DE" w:rsidRPr="003C2D4E">
        <w:rPr>
          <w:sz w:val="22"/>
          <w:szCs w:val="22"/>
          <w:lang w:val="sr-Cyrl-CS"/>
        </w:rPr>
        <w:t>. године</w:t>
      </w:r>
    </w:p>
    <w:p w:rsidR="006220DE" w:rsidRPr="003C2D4E" w:rsidRDefault="006220DE" w:rsidP="006220DE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 w:rsidRPr="003C2D4E">
        <w:rPr>
          <w:sz w:val="22"/>
          <w:szCs w:val="22"/>
          <w:lang w:val="sr-Cyrl-CS"/>
        </w:rPr>
        <w:t>Б е о г р а д</w:t>
      </w:r>
    </w:p>
    <w:p w:rsidR="006220DE" w:rsidRPr="003C2D4E" w:rsidRDefault="006220DE" w:rsidP="006220DE">
      <w:pPr>
        <w:tabs>
          <w:tab w:val="clear" w:pos="1440"/>
          <w:tab w:val="center" w:pos="1496"/>
          <w:tab w:val="center" w:pos="6545"/>
        </w:tabs>
        <w:jc w:val="center"/>
        <w:rPr>
          <w:sz w:val="22"/>
          <w:szCs w:val="22"/>
          <w:lang w:val="sr-Cyrl-CS"/>
        </w:rPr>
      </w:pPr>
    </w:p>
    <w:p w:rsidR="006220DE" w:rsidRPr="003C2D4E" w:rsidRDefault="006220DE" w:rsidP="006220DE">
      <w:pPr>
        <w:tabs>
          <w:tab w:val="clear" w:pos="1440"/>
          <w:tab w:val="center" w:pos="1496"/>
          <w:tab w:val="center" w:pos="6545"/>
        </w:tabs>
        <w:jc w:val="center"/>
        <w:rPr>
          <w:sz w:val="22"/>
          <w:szCs w:val="22"/>
          <w:lang w:val="sr-Cyrl-CS"/>
        </w:rPr>
      </w:pPr>
    </w:p>
    <w:p w:rsidR="006220DE" w:rsidRPr="003C2D4E" w:rsidRDefault="006220DE" w:rsidP="006220DE">
      <w:pPr>
        <w:tabs>
          <w:tab w:val="clear" w:pos="1440"/>
          <w:tab w:val="center" w:pos="1496"/>
          <w:tab w:val="center" w:pos="6545"/>
        </w:tabs>
        <w:jc w:val="center"/>
        <w:rPr>
          <w:sz w:val="22"/>
          <w:szCs w:val="22"/>
          <w:lang w:val="sr-Cyrl-CS"/>
        </w:rPr>
      </w:pPr>
      <w:r w:rsidRPr="003C2D4E">
        <w:rPr>
          <w:sz w:val="22"/>
          <w:szCs w:val="22"/>
          <w:lang w:val="sr-Cyrl-CS"/>
        </w:rPr>
        <w:t xml:space="preserve">НАРОДНОЈ СКУПШТИНИ </w:t>
      </w:r>
    </w:p>
    <w:p w:rsidR="006220DE" w:rsidRPr="003C2D4E" w:rsidRDefault="006220DE" w:rsidP="006220DE">
      <w:pPr>
        <w:tabs>
          <w:tab w:val="clear" w:pos="1440"/>
          <w:tab w:val="center" w:pos="1496"/>
          <w:tab w:val="center" w:pos="6545"/>
        </w:tabs>
        <w:jc w:val="center"/>
        <w:rPr>
          <w:sz w:val="22"/>
          <w:szCs w:val="22"/>
          <w:lang w:val="sr-Cyrl-CS"/>
        </w:rPr>
      </w:pPr>
    </w:p>
    <w:p w:rsidR="006220DE" w:rsidRPr="003C2D4E" w:rsidRDefault="006220DE" w:rsidP="006220DE">
      <w:pPr>
        <w:tabs>
          <w:tab w:val="center" w:pos="1440"/>
          <w:tab w:val="center" w:pos="6545"/>
        </w:tabs>
        <w:rPr>
          <w:sz w:val="22"/>
          <w:szCs w:val="22"/>
          <w:lang w:val="sr-Cyrl-CS"/>
        </w:rPr>
      </w:pP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  <w:t xml:space="preserve">На основу члана 199. и члана 65. став 2. алинеја </w:t>
      </w:r>
      <w:r w:rsidRPr="003C2D4E">
        <w:rPr>
          <w:sz w:val="22"/>
          <w:szCs w:val="22"/>
        </w:rPr>
        <w:t>прва</w:t>
      </w:r>
      <w:r w:rsidRPr="003C2D4E">
        <w:rPr>
          <w:sz w:val="22"/>
          <w:szCs w:val="22"/>
          <w:lang w:val="sr-Cyrl-CS"/>
        </w:rPr>
        <w:t xml:space="preserve"> Пословника Народне скупштине, </w:t>
      </w:r>
      <w:r w:rsidRPr="003C2D4E">
        <w:rPr>
          <w:sz w:val="22"/>
          <w:szCs w:val="22"/>
        </w:rPr>
        <w:t>O</w:t>
      </w:r>
      <w:r w:rsidRPr="003C2D4E">
        <w:rPr>
          <w:sz w:val="22"/>
          <w:szCs w:val="22"/>
          <w:lang w:val="sr-Cyrl-CS"/>
        </w:rPr>
        <w:t>дбор за администр</w:t>
      </w:r>
      <w:r w:rsidRPr="003C2D4E">
        <w:rPr>
          <w:sz w:val="22"/>
          <w:szCs w:val="22"/>
        </w:rPr>
        <w:t>a</w:t>
      </w:r>
      <w:r w:rsidRPr="003C2D4E">
        <w:rPr>
          <w:sz w:val="22"/>
          <w:szCs w:val="22"/>
          <w:lang w:val="sr-Cyrl-CS"/>
        </w:rPr>
        <w:t xml:space="preserve">тивно-буџетска и мандатно-имунититетска питања, на  </w:t>
      </w:r>
      <w:r w:rsidR="003C2D4E" w:rsidRPr="003C2D4E">
        <w:rPr>
          <w:sz w:val="22"/>
          <w:szCs w:val="22"/>
        </w:rPr>
        <w:t>12.</w:t>
      </w:r>
      <w:bookmarkStart w:id="0" w:name="_GoBack"/>
      <w:bookmarkEnd w:id="0"/>
      <w:r w:rsidRPr="003C2D4E">
        <w:rPr>
          <w:sz w:val="22"/>
          <w:szCs w:val="22"/>
          <w:lang w:val="sr-Cyrl-RS"/>
        </w:rPr>
        <w:t xml:space="preserve"> </w:t>
      </w:r>
      <w:r w:rsidR="003C2D4E" w:rsidRPr="003C2D4E">
        <w:rPr>
          <w:sz w:val="22"/>
          <w:szCs w:val="22"/>
          <w:lang w:val="sr-Cyrl-CS"/>
        </w:rPr>
        <w:t>седници одржаној 24</w:t>
      </w:r>
      <w:r w:rsidRPr="003C2D4E">
        <w:rPr>
          <w:sz w:val="22"/>
          <w:szCs w:val="22"/>
          <w:lang w:val="sr-Cyrl-CS"/>
        </w:rPr>
        <w:t>. јула</w:t>
      </w:r>
      <w:r w:rsidRPr="003C2D4E">
        <w:rPr>
          <w:sz w:val="22"/>
          <w:szCs w:val="22"/>
          <w:lang w:val="sr-Cyrl-RS"/>
        </w:rPr>
        <w:t xml:space="preserve"> </w:t>
      </w:r>
      <w:r w:rsidRPr="003C2D4E">
        <w:rPr>
          <w:sz w:val="22"/>
          <w:szCs w:val="22"/>
          <w:lang w:val="sr-Cyrl-CS"/>
        </w:rPr>
        <w:t xml:space="preserve">2024. године, размотрио је Решење Републичке изборне комисије </w:t>
      </w:r>
      <w:r w:rsidRPr="003C2D4E">
        <w:rPr>
          <w:sz w:val="22"/>
          <w:szCs w:val="22"/>
        </w:rPr>
        <w:t>о додели мандата народног посланика ради попуне упражњен</w:t>
      </w:r>
      <w:r w:rsidRPr="003C2D4E">
        <w:rPr>
          <w:sz w:val="22"/>
          <w:szCs w:val="22"/>
          <w:lang w:val="sr-Cyrl-RS"/>
        </w:rPr>
        <w:t>их</w:t>
      </w:r>
      <w:r w:rsidRPr="003C2D4E">
        <w:rPr>
          <w:sz w:val="22"/>
          <w:szCs w:val="22"/>
        </w:rPr>
        <w:t xml:space="preserve"> посланичк</w:t>
      </w:r>
      <w:r w:rsidRPr="003C2D4E">
        <w:rPr>
          <w:sz w:val="22"/>
          <w:szCs w:val="22"/>
          <w:lang w:val="sr-Cyrl-RS"/>
        </w:rPr>
        <w:t>их</w:t>
      </w:r>
      <w:r w:rsidRPr="003C2D4E">
        <w:rPr>
          <w:sz w:val="22"/>
          <w:szCs w:val="22"/>
        </w:rPr>
        <w:t xml:space="preserve"> места у Народној скупштини</w:t>
      </w:r>
      <w:r w:rsidRPr="003C2D4E">
        <w:rPr>
          <w:sz w:val="22"/>
          <w:szCs w:val="22"/>
          <w:lang w:val="sr-Cyrl-CS"/>
        </w:rPr>
        <w:t xml:space="preserve"> </w:t>
      </w:r>
      <w:r w:rsidRPr="003C2D4E">
        <w:rPr>
          <w:spacing w:val="-4"/>
          <w:sz w:val="22"/>
          <w:szCs w:val="22"/>
          <w:lang w:val="ru-RU"/>
        </w:rPr>
        <w:t>0</w:t>
      </w:r>
      <w:r w:rsidRPr="003C2D4E">
        <w:rPr>
          <w:spacing w:val="-4"/>
          <w:sz w:val="22"/>
          <w:szCs w:val="22"/>
        </w:rPr>
        <w:t>3</w:t>
      </w:r>
      <w:r w:rsidRPr="003C2D4E">
        <w:rPr>
          <w:spacing w:val="-4"/>
          <w:sz w:val="22"/>
          <w:szCs w:val="22"/>
          <w:lang w:val="sr-Cyrl-RS"/>
        </w:rPr>
        <w:t xml:space="preserve"> </w:t>
      </w:r>
      <w:r w:rsidRPr="003C2D4E">
        <w:rPr>
          <w:spacing w:val="-4"/>
          <w:sz w:val="22"/>
          <w:szCs w:val="22"/>
          <w:lang w:val="ru-RU"/>
        </w:rPr>
        <w:t>Број 013-</w:t>
      </w:r>
      <w:r w:rsidR="0088330B" w:rsidRPr="0088330B">
        <w:rPr>
          <w:spacing w:val="-4"/>
          <w:sz w:val="22"/>
          <w:szCs w:val="22"/>
          <w:lang w:val="sr-Cyrl-RS"/>
        </w:rPr>
        <w:t>1787</w:t>
      </w:r>
      <w:r w:rsidRPr="0088330B">
        <w:rPr>
          <w:spacing w:val="-4"/>
          <w:sz w:val="22"/>
          <w:szCs w:val="22"/>
          <w:lang w:val="ru-RU"/>
        </w:rPr>
        <w:t>/</w:t>
      </w:r>
      <w:r w:rsidRPr="003C2D4E">
        <w:rPr>
          <w:spacing w:val="-4"/>
          <w:sz w:val="22"/>
          <w:szCs w:val="22"/>
          <w:lang w:val="ru-RU"/>
        </w:rPr>
        <w:t>2</w:t>
      </w:r>
      <w:r w:rsidRPr="003C2D4E">
        <w:rPr>
          <w:spacing w:val="-4"/>
          <w:sz w:val="22"/>
          <w:szCs w:val="22"/>
          <w:lang w:val="sr-Cyrl-RS"/>
        </w:rPr>
        <w:t>4</w:t>
      </w:r>
      <w:r w:rsidRPr="003C2D4E">
        <w:rPr>
          <w:spacing w:val="-4"/>
          <w:sz w:val="22"/>
          <w:szCs w:val="22"/>
          <w:lang w:val="ru-RU"/>
        </w:rPr>
        <w:t xml:space="preserve"> од </w:t>
      </w:r>
      <w:r w:rsidR="006B243D">
        <w:rPr>
          <w:spacing w:val="-4"/>
          <w:sz w:val="22"/>
          <w:szCs w:val="22"/>
          <w:lang w:val="sr-Cyrl-RS"/>
        </w:rPr>
        <w:t xml:space="preserve"> 24</w:t>
      </w:r>
      <w:r w:rsidRPr="003C2D4E">
        <w:rPr>
          <w:spacing w:val="-4"/>
          <w:sz w:val="22"/>
          <w:szCs w:val="22"/>
          <w:lang w:val="sr-Cyrl-RS"/>
        </w:rPr>
        <w:t xml:space="preserve">. јула </w:t>
      </w:r>
      <w:r w:rsidRPr="003C2D4E">
        <w:rPr>
          <w:spacing w:val="-4"/>
          <w:sz w:val="22"/>
          <w:szCs w:val="22"/>
          <w:lang w:val="ru-RU"/>
        </w:rPr>
        <w:t xml:space="preserve">2024. године </w:t>
      </w:r>
      <w:r w:rsidRPr="003C2D4E">
        <w:rPr>
          <w:sz w:val="22"/>
          <w:szCs w:val="22"/>
          <w:lang w:val="sr-Cyrl-CS"/>
        </w:rPr>
        <w:t>и о томе подноси следећи</w:t>
      </w:r>
    </w:p>
    <w:p w:rsidR="006220DE" w:rsidRPr="003C2D4E" w:rsidRDefault="006220DE" w:rsidP="006220DE">
      <w:pPr>
        <w:tabs>
          <w:tab w:val="center" w:pos="1440"/>
          <w:tab w:val="center" w:pos="6545"/>
        </w:tabs>
        <w:rPr>
          <w:spacing w:val="-4"/>
          <w:sz w:val="22"/>
          <w:szCs w:val="22"/>
          <w:lang w:val="ru-RU"/>
        </w:rPr>
      </w:pPr>
    </w:p>
    <w:p w:rsidR="006220DE" w:rsidRPr="003C2D4E" w:rsidRDefault="006220DE" w:rsidP="006220DE">
      <w:pPr>
        <w:jc w:val="center"/>
        <w:rPr>
          <w:sz w:val="22"/>
          <w:szCs w:val="22"/>
          <w:lang w:val="sr-Cyrl-CS"/>
        </w:rPr>
      </w:pPr>
      <w:r w:rsidRPr="003C2D4E">
        <w:rPr>
          <w:sz w:val="22"/>
          <w:szCs w:val="22"/>
          <w:lang w:val="sr-Cyrl-CS"/>
        </w:rPr>
        <w:t xml:space="preserve">И З В Е Ш Т А Ј  </w:t>
      </w:r>
    </w:p>
    <w:p w:rsidR="006220DE" w:rsidRPr="003C2D4E" w:rsidRDefault="006220DE" w:rsidP="006220DE">
      <w:pPr>
        <w:rPr>
          <w:sz w:val="22"/>
          <w:szCs w:val="22"/>
          <w:lang w:val="sr-Cyrl-RS"/>
        </w:rPr>
      </w:pPr>
      <w:r w:rsidRPr="003C2D4E">
        <w:rPr>
          <w:sz w:val="22"/>
          <w:szCs w:val="22"/>
          <w:lang w:val="sr-Cyrl-CS"/>
        </w:rPr>
        <w:tab/>
        <w:t>Одбор је констатовао да су престанком мандата народн</w:t>
      </w:r>
      <w:r w:rsidRPr="003C2D4E">
        <w:rPr>
          <w:sz w:val="22"/>
          <w:szCs w:val="22"/>
          <w:lang w:val="sr-Cyrl-RS"/>
        </w:rPr>
        <w:t>им посланицима</w:t>
      </w:r>
      <w:r w:rsidR="003C2D4E" w:rsidRPr="003C2D4E">
        <w:rPr>
          <w:sz w:val="22"/>
          <w:szCs w:val="22"/>
          <w:lang w:val="sr-Cyrl-RS"/>
        </w:rPr>
        <w:t xml:space="preserve">  Саб</w:t>
      </w:r>
      <w:r w:rsidR="00DF7025">
        <w:rPr>
          <w:sz w:val="22"/>
          <w:szCs w:val="22"/>
          <w:lang w:val="sr-Cyrl-RS"/>
        </w:rPr>
        <w:t>и</w:t>
      </w:r>
      <w:r w:rsidR="003C2D4E" w:rsidRPr="003C2D4E">
        <w:rPr>
          <w:sz w:val="22"/>
          <w:szCs w:val="22"/>
          <w:lang w:val="sr-Cyrl-RS"/>
        </w:rPr>
        <w:t>ри Хаџиавдић, изабраној са Изборне листе „USAME ZUKORLIĆ – UJEDINJENI ZA PRAVDU – STRANKA PRAVDE I POMIRENJA – BOŠNJACI SANDŽAKA, TOMISLAV ŽIGMANOV - DEMOKRATSKI SAVEZ HRVATA U VOJVODINI / УСАМЕ ЗУКОРЛИЋ – УЈЕДИЊЕНИ ЗА ПРАВДУ – СТРАНКА ПРАВДЕ И ПОМИРЕЊА – БОШЊАЦИ САНЏАКА, ТОМИСЛАВ ЖИГМАНОВ - ДЕМОКРАТСКИ САВЕЗ ХРВАТА У ВОЈВОДИНИ“ и Јелени Богдановић, изабраној са Изборне листе „ДР МИЛОШ ЈОВАНОВИЋ - НАДА ЗА СРБИЈУ - Српска коалиција НАДА - Национално демократска алтернатива - Нова Демократска странка Србије (Нoви ДСС) - Покрет обнове Краљевине Србије (ПОКС) - Војислав Михаиловић“</w:t>
      </w:r>
      <w:r w:rsidRPr="003C2D4E">
        <w:rPr>
          <w:rFonts w:eastAsia="Calibri"/>
          <w:sz w:val="22"/>
          <w:szCs w:val="22"/>
          <w:lang w:val="sr-Cyrl-RS"/>
        </w:rPr>
        <w:t xml:space="preserve">, </w:t>
      </w:r>
      <w:r w:rsidRPr="003C2D4E">
        <w:rPr>
          <w:sz w:val="22"/>
          <w:szCs w:val="22"/>
          <w:lang w:val="sr-Cyrl-RS"/>
        </w:rPr>
        <w:t>остала упражњена посланичка места у Народној скупштини, у складу са одредбом члана 131. Закона о избору народних посланика.</w:t>
      </w:r>
    </w:p>
    <w:p w:rsidR="006220DE" w:rsidRPr="003C2D4E" w:rsidRDefault="006220DE" w:rsidP="006220DE">
      <w:pPr>
        <w:rPr>
          <w:sz w:val="22"/>
          <w:szCs w:val="22"/>
          <w:lang w:val="sr-Cyrl-CS"/>
        </w:rPr>
      </w:pPr>
      <w:r w:rsidRPr="003C2D4E">
        <w:rPr>
          <w:sz w:val="22"/>
          <w:szCs w:val="22"/>
        </w:rPr>
        <w:tab/>
      </w:r>
      <w:r w:rsidRPr="003C2D4E">
        <w:rPr>
          <w:sz w:val="22"/>
          <w:szCs w:val="22"/>
          <w:lang w:val="sr-Cyrl-CS"/>
        </w:rPr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6220DE" w:rsidRPr="003C2D4E" w:rsidRDefault="006220DE" w:rsidP="006220DE">
      <w:pPr>
        <w:ind w:firstLine="1430"/>
        <w:rPr>
          <w:bCs/>
          <w:sz w:val="22"/>
          <w:szCs w:val="22"/>
        </w:rPr>
      </w:pPr>
      <w:r w:rsidRPr="003C2D4E">
        <w:rPr>
          <w:sz w:val="22"/>
          <w:szCs w:val="22"/>
          <w:lang w:val="sr-Cyrl-CS"/>
        </w:rPr>
        <w:t>Одбор је, поступајући у складу са одредбама члана 199. Пословника Народне скупштине</w:t>
      </w:r>
      <w:r w:rsidRPr="003C2D4E">
        <w:rPr>
          <w:sz w:val="22"/>
          <w:szCs w:val="22"/>
        </w:rPr>
        <w:t xml:space="preserve">, </w:t>
      </w:r>
      <w:r w:rsidRPr="003C2D4E">
        <w:rPr>
          <w:sz w:val="22"/>
          <w:szCs w:val="22"/>
          <w:lang w:val="sr-Cyrl-CS"/>
        </w:rPr>
        <w:t>извршио увид у Решење Републичке изборне коми</w:t>
      </w:r>
      <w:r w:rsidR="003C2D4E">
        <w:rPr>
          <w:sz w:val="22"/>
          <w:szCs w:val="22"/>
          <w:lang w:val="sr-Cyrl-CS"/>
        </w:rPr>
        <w:t>сије и Уверења о избору народног</w:t>
      </w:r>
      <w:r w:rsidRPr="003C2D4E">
        <w:rPr>
          <w:sz w:val="22"/>
          <w:szCs w:val="22"/>
          <w:lang w:val="sr-Cyrl-CS"/>
        </w:rPr>
        <w:t xml:space="preserve"> посланика </w:t>
      </w:r>
      <w:r w:rsidR="00DF7025">
        <w:rPr>
          <w:sz w:val="22"/>
          <w:szCs w:val="22"/>
          <w:lang w:val="sr-Cyrl-CS"/>
        </w:rPr>
        <w:t xml:space="preserve">Едина Нумановића, </w:t>
      </w:r>
      <w:r w:rsidR="003C2D4E">
        <w:rPr>
          <w:sz w:val="22"/>
          <w:szCs w:val="22"/>
          <w:lang w:val="sr-Cyrl-CS"/>
        </w:rPr>
        <w:t>изабраног</w:t>
      </w:r>
      <w:r w:rsidRPr="003C2D4E">
        <w:rPr>
          <w:sz w:val="22"/>
          <w:szCs w:val="22"/>
          <w:lang w:val="sr-Cyrl-CS"/>
        </w:rPr>
        <w:t xml:space="preserve"> са Изборне листе </w:t>
      </w:r>
      <w:r w:rsidRPr="003C2D4E">
        <w:rPr>
          <w:sz w:val="22"/>
          <w:szCs w:val="22"/>
          <w:lang w:val="sr-Cyrl-RS"/>
        </w:rPr>
        <w:t xml:space="preserve"> </w:t>
      </w:r>
      <w:r w:rsidRPr="003C2D4E">
        <w:rPr>
          <w:rFonts w:eastAsia="Calibri"/>
          <w:sz w:val="22"/>
          <w:szCs w:val="22"/>
          <w:lang w:val="sr-Cyrl-RS"/>
        </w:rPr>
        <w:t>„USAME ZUKORLIĆ – UJEDINJENI ZA PRAVDU – STRANKA PRAVDE I POMIRENJA – BOŠNJACI SANDŽAKA, TOMISLAV ŽIGMANOV - DEMOKRATSKI SAVEZ HRVATA U VOJVODINI / УСАМЕ ЗУКОРЛИЋ – УЈЕДИЊЕНИ ЗА ПРАВДУ – СТРАНКА ПРАВДЕ И ПОМИРЕЊА – БОШЊАЦИ САНЏАКА, ТОМИСЛАВ ЖИГМАНОВ - ДЕМОКР</w:t>
      </w:r>
      <w:r w:rsidR="003C2D4E">
        <w:rPr>
          <w:rFonts w:eastAsia="Calibri"/>
          <w:sz w:val="22"/>
          <w:szCs w:val="22"/>
          <w:lang w:val="sr-Cyrl-RS"/>
        </w:rPr>
        <w:t>АТСКИ САВЕЗ ХРВАТА У ВОЈВОДИНИ“</w:t>
      </w:r>
      <w:r w:rsidRPr="003C2D4E">
        <w:rPr>
          <w:rFonts w:eastAsia="Calibri"/>
          <w:sz w:val="22"/>
          <w:szCs w:val="22"/>
          <w:lang w:val="sr-Cyrl-RS"/>
        </w:rPr>
        <w:t xml:space="preserve"> </w:t>
      </w:r>
      <w:r w:rsidRPr="003C2D4E">
        <w:rPr>
          <w:sz w:val="22"/>
          <w:szCs w:val="22"/>
          <w:lang w:val="sr-Cyrl-RS"/>
        </w:rPr>
        <w:t>и</w:t>
      </w:r>
      <w:r w:rsidR="003C2D4E">
        <w:rPr>
          <w:sz w:val="22"/>
          <w:szCs w:val="22"/>
          <w:lang w:val="sr-Cyrl-RS"/>
        </w:rPr>
        <w:t xml:space="preserve"> Љубинка Ђурковића</w:t>
      </w:r>
      <w:r w:rsidR="00DF7025">
        <w:rPr>
          <w:sz w:val="22"/>
          <w:szCs w:val="22"/>
          <w:lang w:val="sr-Cyrl-RS"/>
        </w:rPr>
        <w:t>,</w:t>
      </w:r>
      <w:r w:rsidR="003C2D4E" w:rsidRPr="003C2D4E">
        <w:t xml:space="preserve"> </w:t>
      </w:r>
      <w:r w:rsidR="003C2D4E">
        <w:rPr>
          <w:sz w:val="22"/>
          <w:szCs w:val="22"/>
          <w:lang w:val="sr-Cyrl-RS"/>
        </w:rPr>
        <w:t>изабраног</w:t>
      </w:r>
      <w:r w:rsidR="003C2D4E" w:rsidRPr="003C2D4E">
        <w:rPr>
          <w:sz w:val="22"/>
          <w:szCs w:val="22"/>
          <w:lang w:val="sr-Cyrl-RS"/>
        </w:rPr>
        <w:t xml:space="preserve"> са Изборне листе „ДР МИЛОШ ЈОВАНОВИЋ - НАДА ЗА СРБИЈУ - Српска коалиција НАДА - Национално демократска алтернатива - Нова Демократска странка Србије (Нoви ДСС) - Покрет обнове Краљевине Србије (ПОКС) - Војислав Михаиловић“</w:t>
      </w:r>
      <w:r w:rsidR="003C2D4E">
        <w:rPr>
          <w:sz w:val="22"/>
          <w:szCs w:val="22"/>
          <w:lang w:val="sr-Cyrl-RS"/>
        </w:rPr>
        <w:t xml:space="preserve">, </w:t>
      </w:r>
      <w:r w:rsidRPr="003C2D4E">
        <w:rPr>
          <w:sz w:val="22"/>
          <w:szCs w:val="22"/>
          <w:lang w:val="sr-Cyrl-CS"/>
        </w:rPr>
        <w:t>утврдио да су подаци о избору народних посланика истоветни са подацима из Решења Републичке изборне комисије, чиме су се стекли услови за потврђивање мандата именованим народним посланицима.</w:t>
      </w:r>
    </w:p>
    <w:p w:rsidR="006220DE" w:rsidRPr="003C2D4E" w:rsidRDefault="006220DE" w:rsidP="006220DE">
      <w:pPr>
        <w:tabs>
          <w:tab w:val="left" w:pos="5490"/>
        </w:tabs>
        <w:ind w:firstLine="1430"/>
        <w:rPr>
          <w:sz w:val="22"/>
          <w:szCs w:val="22"/>
          <w:lang w:val="sr-Cyrl-CS"/>
        </w:rPr>
      </w:pPr>
      <w:r w:rsidRPr="003C2D4E">
        <w:rPr>
          <w:sz w:val="22"/>
          <w:szCs w:val="22"/>
          <w:lang w:val="sr-Cyrl-CS"/>
        </w:rPr>
        <w:t xml:space="preserve">Одбор предлаже да Народна скупштина одмах по пријему овог извештаја, констатује потврђивање мандата </w:t>
      </w:r>
      <w:r w:rsidR="003C2D4E">
        <w:rPr>
          <w:sz w:val="22"/>
          <w:szCs w:val="22"/>
          <w:lang w:val="sr-Cyrl-CS"/>
        </w:rPr>
        <w:t xml:space="preserve">Едину Нумановићу и Љубинку Ђурковићу, </w:t>
      </w:r>
      <w:r w:rsidRPr="003C2D4E">
        <w:rPr>
          <w:sz w:val="22"/>
          <w:szCs w:val="22"/>
          <w:lang w:val="sr-Cyrl-CS"/>
        </w:rPr>
        <w:t>новоизабраним народним посланицима</w:t>
      </w:r>
      <w:r w:rsidRPr="003C2D4E">
        <w:rPr>
          <w:sz w:val="22"/>
          <w:szCs w:val="22"/>
          <w:lang w:val="sr-Cyrl-RS"/>
        </w:rPr>
        <w:t>.</w:t>
      </w:r>
    </w:p>
    <w:p w:rsidR="006220DE" w:rsidRPr="003C2D4E" w:rsidRDefault="006220DE" w:rsidP="006220DE">
      <w:pPr>
        <w:tabs>
          <w:tab w:val="left" w:pos="142"/>
        </w:tabs>
        <w:ind w:left="142"/>
        <w:rPr>
          <w:sz w:val="22"/>
          <w:szCs w:val="22"/>
          <w:lang w:val="sr-Cyrl-CS"/>
        </w:rPr>
      </w:pPr>
      <w:r w:rsidRPr="003C2D4E">
        <w:rPr>
          <w:sz w:val="22"/>
          <w:szCs w:val="22"/>
          <w:lang w:val="sr-Cyrl-CS"/>
        </w:rPr>
        <w:tab/>
        <w:t>За известиоца Одбора на седници Народне скупштине одређен је Миленко Јованов, председник Одбора.</w:t>
      </w:r>
    </w:p>
    <w:p w:rsidR="006220DE" w:rsidRPr="003C2D4E" w:rsidRDefault="006220DE" w:rsidP="006220DE">
      <w:pPr>
        <w:tabs>
          <w:tab w:val="left" w:pos="142"/>
        </w:tabs>
        <w:ind w:left="1440"/>
        <w:rPr>
          <w:sz w:val="22"/>
          <w:szCs w:val="22"/>
          <w:lang w:val="sr-Cyrl-CS"/>
        </w:rPr>
      </w:pPr>
      <w:r w:rsidRPr="003C2D4E">
        <w:rPr>
          <w:sz w:val="22"/>
          <w:szCs w:val="22"/>
          <w:lang w:val="sr-Cyrl-CS"/>
        </w:rPr>
        <w:t xml:space="preserve">         </w:t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  <w:t xml:space="preserve">                                          </w:t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  <w:t xml:space="preserve">                              </w:t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  <w:t xml:space="preserve">             ПРЕДСЕДНИК</w:t>
      </w:r>
    </w:p>
    <w:p w:rsidR="006220DE" w:rsidRPr="003C2D4E" w:rsidRDefault="006220DE" w:rsidP="006220DE">
      <w:pPr>
        <w:tabs>
          <w:tab w:val="left" w:pos="142"/>
        </w:tabs>
        <w:ind w:left="1440"/>
        <w:rPr>
          <w:sz w:val="22"/>
          <w:szCs w:val="22"/>
        </w:rPr>
      </w:pPr>
    </w:p>
    <w:p w:rsidR="006220DE" w:rsidRPr="003C2D4E" w:rsidRDefault="006220DE" w:rsidP="006220DE">
      <w:pPr>
        <w:rPr>
          <w:sz w:val="22"/>
          <w:szCs w:val="22"/>
          <w:lang w:val="sr-Cyrl-RS"/>
        </w:rPr>
      </w:pPr>
      <w:r w:rsidRPr="003C2D4E">
        <w:rPr>
          <w:sz w:val="22"/>
          <w:szCs w:val="22"/>
          <w:lang w:val="sr-Cyrl-CS"/>
        </w:rPr>
        <w:t xml:space="preserve">      </w:t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</w:r>
      <w:r w:rsidRPr="003C2D4E">
        <w:rPr>
          <w:sz w:val="22"/>
          <w:szCs w:val="22"/>
          <w:lang w:val="sr-Cyrl-CS"/>
        </w:rPr>
        <w:tab/>
        <w:t xml:space="preserve">           Миленко Јованов  </w:t>
      </w:r>
      <w:r w:rsidRPr="003C2D4E">
        <w:rPr>
          <w:sz w:val="22"/>
          <w:szCs w:val="22"/>
        </w:rPr>
        <w:tab/>
      </w:r>
    </w:p>
    <w:p w:rsidR="004C6B95" w:rsidRPr="003C2D4E" w:rsidRDefault="004C6B95">
      <w:pPr>
        <w:rPr>
          <w:sz w:val="22"/>
          <w:szCs w:val="22"/>
        </w:rPr>
      </w:pPr>
    </w:p>
    <w:sectPr w:rsidR="004C6B95" w:rsidRPr="003C2D4E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DE"/>
    <w:rsid w:val="003C2D4E"/>
    <w:rsid w:val="004C6B95"/>
    <w:rsid w:val="006220DE"/>
    <w:rsid w:val="006B243D"/>
    <w:rsid w:val="007B2E1A"/>
    <w:rsid w:val="0088330B"/>
    <w:rsid w:val="009E6B4E"/>
    <w:rsid w:val="00D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2A1D"/>
  <w15:chartTrackingRefBased/>
  <w15:docId w15:val="{78278D07-35A2-4BF8-B93D-1428577A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0DE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0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25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Sandra Stankovic</cp:lastModifiedBy>
  <cp:revision>5</cp:revision>
  <cp:lastPrinted>2024-07-24T11:42:00Z</cp:lastPrinted>
  <dcterms:created xsi:type="dcterms:W3CDTF">2024-07-24T10:58:00Z</dcterms:created>
  <dcterms:modified xsi:type="dcterms:W3CDTF">2025-01-24T11:44:00Z</dcterms:modified>
</cp:coreProperties>
</file>